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B1F" w:rsidRPr="00606B1F" w:rsidRDefault="00606B1F" w:rsidP="00606B1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06B1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Статья 19.15.2. Нарушение правил регистрации гражданина Российской Федерации по месту пребывания или по месту жительства в жилом помещении</w:t>
      </w:r>
    </w:p>
    <w:p w:rsidR="00606B1F" w:rsidRPr="00606B1F" w:rsidRDefault="00606B1F" w:rsidP="00606B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ooltip="Кодекс РФ об административных правонарушениях" w:history="1">
        <w:r w:rsidRPr="00606B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[Кодекс РФ об административных правонарушениях]</w:t>
        </w:r>
      </w:hyperlink>
      <w:r w:rsidRPr="00606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tooltip="Административные правонарушения против порядка управления" w:history="1">
        <w:r w:rsidRPr="00606B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[Глава 19]</w:t>
        </w:r>
      </w:hyperlink>
      <w:r w:rsidRPr="00606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tooltip="Нарушение правил регистрации гражданина Российской Федерации по месту пребывания или по месту жительства в жилом помещении" w:history="1">
        <w:r w:rsidRPr="00606B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[Статья 19.15.2]</w:t>
        </w:r>
      </w:hyperlink>
      <w:r w:rsidRPr="00606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06B1F" w:rsidRPr="00606B1F" w:rsidRDefault="00606B1F" w:rsidP="00606B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B1F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Нарушение правил регистрации гражданина Российской Федерации по месту пребывания или по месту жительства в жилом помещении, если эти действия не содержат признаков уголовно наказуемого деяния, -</w:t>
      </w:r>
    </w:p>
    <w:p w:rsidR="00606B1F" w:rsidRPr="00606B1F" w:rsidRDefault="00606B1F" w:rsidP="00606B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B1F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влечет наложение административного штрафа на граждан в размере от двух тысяч до трех тысяч рублей; на нанимателей, собственников жилого помещения (физических лиц) - от двух тысяч до пяти тысяч рублей; на должностных лиц - от двадцати пяти тысяч до пятидесяти тысяч рублей; на юридических лиц - от двухсот пятидесяти тысяч до семисот пятидесяти тысяч рублей.</w:t>
      </w:r>
    </w:p>
    <w:p w:rsidR="00606B1F" w:rsidRPr="00606B1F" w:rsidRDefault="00606B1F" w:rsidP="00606B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B1F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Нарушение, предусмотренное частью 1 настоящей статьи, совершенное в городе федерального значения Москве или Санкт-Петербурге, -</w:t>
      </w:r>
    </w:p>
    <w:p w:rsidR="00606B1F" w:rsidRPr="00606B1F" w:rsidRDefault="00606B1F" w:rsidP="00606B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B1F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влечет наложение административного штрафа на граждан в размере от трех тысяч до пяти тысяч рублей; на нанимателей, собственников жилого помещения (физических лиц) - от пяти тысяч до семи тысяч рублей; на должностных лиц - от тридцати тысяч до пятидесяти тысяч рублей; на юридических лиц - от трехсот тысяч до восьмисот тысяч рублей.</w:t>
      </w:r>
    </w:p>
    <w:p w:rsidR="00606B1F" w:rsidRPr="00606B1F" w:rsidRDefault="00606B1F" w:rsidP="00606B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B1F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Нарушение без уважительных причин нанимателем или собственником, предоставившими жилое помещение гражданину Российской Федерации, установленных законодательством Российской Федерации сроков уведомления органа регистрационного учета о проживании данного гражданина в указанном жилом помещении без регистрации либо представление в орган регистрационного учета заведомо недостоверных сведений о регистрации гражданина Российской Федерации, если эти действия не содержат признаков уголовно наказуемого деяния, -</w:t>
      </w:r>
    </w:p>
    <w:p w:rsidR="00606B1F" w:rsidRPr="00606B1F" w:rsidRDefault="00606B1F" w:rsidP="00606B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B1F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влечет наложение административного штрафа на граждан в размере от двух тысяч до трех тысяч рублей; на юридических лиц - от четырех тысяч до семи тысяч рублей.</w:t>
      </w:r>
    </w:p>
    <w:p w:rsidR="00606B1F" w:rsidRPr="00606B1F" w:rsidRDefault="00606B1F" w:rsidP="00606B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B1F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Нарушение, предусмотренное частью 3 настоящей статьи, совершенное в городе федерального значения Москве или Санкт-Петербурге, -</w:t>
      </w:r>
    </w:p>
    <w:p w:rsidR="00606B1F" w:rsidRPr="00606B1F" w:rsidRDefault="00606B1F" w:rsidP="00606B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B1F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влечет наложение административного штрафа на граждан в размере от трех тысяч до пяти тысяч рублей; на юридических лиц - от семи тысяч до десяти тысяч рублей.</w:t>
      </w:r>
    </w:p>
    <w:p w:rsidR="00606B1F" w:rsidRPr="00606B1F" w:rsidRDefault="00606B1F" w:rsidP="00606B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B1F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Нарушение лицом, ответственным за прием и передачу в орган регистрационного учета документов для регистрации и снятия с регистрационного учета гражданина Российской Федерации по месту пребывания и по месту жительства в пределах Российской Федерации, установленных законодательством Российской Федерации сроков представления в орган регистрационного учета документов для регистрации граждан Российской Федерации либо представление в орган регистрационного учета заведомо недостоверных документов для регистрации гражданина Российской Федерации, если эти действия не содержат признаков уголовно наказуемого деяния, -</w:t>
      </w:r>
    </w:p>
    <w:p w:rsidR="00606B1F" w:rsidRPr="00606B1F" w:rsidRDefault="00606B1F" w:rsidP="00606B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B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влечет наложение административного штрафа в размере от трех тысяч до пяти тысяч рублей.</w:t>
      </w:r>
    </w:p>
    <w:p w:rsidR="00606B1F" w:rsidRPr="00606B1F" w:rsidRDefault="00606B1F" w:rsidP="00606B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B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Примечания:</w:t>
      </w:r>
    </w:p>
    <w:p w:rsidR="00606B1F" w:rsidRPr="00606B1F" w:rsidRDefault="00606B1F" w:rsidP="00606B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B1F">
        <w:rPr>
          <w:rFonts w:ascii="Times New Roman" w:eastAsia="Times New Roman" w:hAnsi="Times New Roman" w:cs="Times New Roman"/>
          <w:sz w:val="24"/>
          <w:szCs w:val="24"/>
          <w:lang w:eastAsia="ru-RU"/>
        </w:rPr>
        <w:t>1. Граждане Российской Федерации освобождаются от административной ответственности за нарушение правил регистрации гражданина Российской Федерации по месту пребывания или по месту жительства в жилом помещении в случае представления документированной информации о том, что они являются супругами, детьми (в том числе усыновленными), супругами детей, родителями (в том числе приемными), супругами родителей, бабушками, дедушками, внуками нанимателей (собственников) жилого помещения, имеющих регистрацию по месту жительства в данном жилом помещении.</w:t>
      </w:r>
    </w:p>
    <w:p w:rsidR="00606B1F" w:rsidRPr="00606B1F" w:rsidRDefault="00606B1F" w:rsidP="00606B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B1F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Наниматель (собственник) жилого помещения освобождается от административной ответственности за нарушение установленных законодательством Российской Федерации сроков уведомления органа регистрационного учета о проживании гражданина Российской Федерации в указанном жилом помещении без регистрации в случае:</w:t>
      </w:r>
    </w:p>
    <w:p w:rsidR="00606B1F" w:rsidRPr="00606B1F" w:rsidRDefault="00606B1F" w:rsidP="00606B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B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таким гражданином документированной информации о его регистрации по месту жительства в другом жилом помещении, находящемся в том же или ином населенном пункте того же субъекта Российской Федерации;</w:t>
      </w:r>
    </w:p>
    <w:p w:rsidR="00606B1F" w:rsidRPr="00606B1F" w:rsidRDefault="00606B1F" w:rsidP="00606B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B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проживания гражданина Российской Федерации в жилом помещении, находящемся в городе федерального значения Москве или в одном из населенных пунктов Московской области, если он зарегистрирован по месту жительства в жилом помещении, находящемся в городе федерального значения Москве или в одном из населенных пунктов Московской области;</w:t>
      </w:r>
    </w:p>
    <w:p w:rsidR="00606B1F" w:rsidRPr="00606B1F" w:rsidRDefault="00606B1F" w:rsidP="00606B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B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проживания гражданина Российской Федерации в жилом помещении, находящемся в городе федерального значения Санкт-Петербурге или в одном из населенных пунктов Ленинградской области, если он зарегистрирован по месту жительства в жилом помещении, находящемся в городе федерального значения Санкт-Петербурге или в одном из населенных пунктов Ленинградской области.</w:t>
      </w:r>
    </w:p>
    <w:p w:rsidR="00C27C85" w:rsidRDefault="00C27C85">
      <w:bookmarkStart w:id="0" w:name="_GoBack"/>
      <w:bookmarkEnd w:id="0"/>
    </w:p>
    <w:sectPr w:rsidR="00C27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B1F"/>
    <w:rsid w:val="00606B1F"/>
    <w:rsid w:val="00C2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06B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06B1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606B1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06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06B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06B1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606B1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06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6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onrf.info/koap/19.15.2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onrf.info/koap/gl19/" TargetMode="External"/><Relationship Id="rId5" Type="http://schemas.openxmlformats.org/officeDocument/2006/relationships/hyperlink" Target="http://www.zakonrf.info/koap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Лидия Окольникова</cp:lastModifiedBy>
  <cp:revision>1</cp:revision>
  <dcterms:created xsi:type="dcterms:W3CDTF">2016-03-29T10:13:00Z</dcterms:created>
  <dcterms:modified xsi:type="dcterms:W3CDTF">2016-03-29T10:13:00Z</dcterms:modified>
</cp:coreProperties>
</file>