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5C" w:rsidRPr="0076535C" w:rsidRDefault="0076535C" w:rsidP="007653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53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235. Основания прекращения права собственности</w:t>
      </w:r>
    </w:p>
    <w:p w:rsidR="0076535C" w:rsidRPr="0076535C" w:rsidRDefault="0076535C" w:rsidP="0076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765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7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рекращение права собственности" w:history="1">
        <w:r w:rsidRPr="00765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15]</w:t>
        </w:r>
      </w:hyperlink>
      <w:r w:rsidRPr="007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Основания прекращения права собственности" w:history="1">
        <w:r w:rsidRPr="00765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235]</w:t>
        </w:r>
      </w:hyperlink>
      <w:r w:rsidRPr="007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535C" w:rsidRPr="0076535C" w:rsidRDefault="0076535C" w:rsidP="00765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 собственности прекращается при отчуждении собственником своего имущества другим лицам, отказе собственника от права собственности, гибели или уничтожении имущества и при утрате права собственности на имущество в иных случаях, предусмотренных законом.</w:t>
      </w:r>
    </w:p>
    <w:p w:rsidR="0076535C" w:rsidRPr="0076535C" w:rsidRDefault="0076535C" w:rsidP="00765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Принудительное изъятие у собственника имущества не допускается, кроме случаев, когда по основаниям, предусмотренным законом, производятся:</w:t>
      </w:r>
    </w:p>
    <w:p w:rsidR="0076535C" w:rsidRPr="0076535C" w:rsidRDefault="0076535C" w:rsidP="00765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5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обращение взыскания на имущество по обязательствам (статья 237);</w:t>
      </w:r>
    </w:p>
    <w:p w:rsidR="0076535C" w:rsidRPr="0076535C" w:rsidRDefault="0076535C" w:rsidP="00765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5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отчуждение имущества, которое в силу закона не может принадлежать данному лицу (статья 238);</w:t>
      </w:r>
    </w:p>
    <w:p w:rsidR="0076535C" w:rsidRPr="0076535C" w:rsidRDefault="0076535C" w:rsidP="00765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5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отчуждение недвижимого имущества в связи с изъятием земельного участка ввиду его ненадлежащего использования (статья 239);</w:t>
      </w:r>
    </w:p>
    <w:p w:rsidR="0076535C" w:rsidRPr="0076535C" w:rsidRDefault="0076535C" w:rsidP="00765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5C">
        <w:rPr>
          <w:rFonts w:ascii="Times New Roman" w:eastAsia="Times New Roman" w:hAnsi="Times New Roman" w:cs="Times New Roman"/>
          <w:sz w:val="24"/>
          <w:szCs w:val="24"/>
          <w:lang w:eastAsia="ru-RU"/>
        </w:rPr>
        <w:t>3.1) отчуждение объекта незавершенного строительства в связи с прекращением действия договора аренды земельного участка, находящегося в государственной или муниципальной собственности (статья 239.1);</w:t>
      </w:r>
    </w:p>
    <w:p w:rsidR="0076535C" w:rsidRPr="0076535C" w:rsidRDefault="0076535C" w:rsidP="00765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5C">
        <w:rPr>
          <w:rFonts w:ascii="Times New Roman" w:eastAsia="Times New Roman" w:hAnsi="Times New Roman" w:cs="Times New Roman"/>
          <w:sz w:val="24"/>
          <w:szCs w:val="24"/>
          <w:lang w:eastAsia="ru-RU"/>
        </w:rPr>
        <w:t>3.2) отчуждение недвижимого имущества в связи с принудительным отчуждением земельного участка для государственных или муниципальных нужд (изъятием земельного участка для государственных или муниципальных нужд (статья 239.2);</w:t>
      </w:r>
    </w:p>
    <w:p w:rsidR="0076535C" w:rsidRPr="0076535C" w:rsidRDefault="0076535C" w:rsidP="00765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5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выкуп бесхозяйственно содержимых культурных ценностей, домашних животных (статьи 240 и 241);</w:t>
      </w:r>
    </w:p>
    <w:p w:rsidR="0076535C" w:rsidRPr="0076535C" w:rsidRDefault="0076535C" w:rsidP="00765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5C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реквизиция (статья 242);</w:t>
      </w:r>
    </w:p>
    <w:p w:rsidR="0076535C" w:rsidRPr="0076535C" w:rsidRDefault="0076535C" w:rsidP="00765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5C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конфискация (статья 243);</w:t>
      </w:r>
    </w:p>
    <w:p w:rsidR="0076535C" w:rsidRPr="0076535C" w:rsidRDefault="0076535C" w:rsidP="00765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5C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отчуждение имущества в случаях, предусмотренных статьей 239.2, пунктом 4 статьи 252, пунктом 2 статьи 272, статьями 282, 285, 293, пунктами 4 и 5 статьи 1252 настоящего Кодекса;</w:t>
      </w:r>
    </w:p>
    <w:p w:rsidR="0076535C" w:rsidRPr="0076535C" w:rsidRDefault="0076535C" w:rsidP="00765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5C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обращение по решению суда в доход Российской Федерации имущества,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доходы;</w:t>
      </w:r>
    </w:p>
    <w:p w:rsidR="0076535C" w:rsidRPr="0076535C" w:rsidRDefault="0076535C" w:rsidP="00765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5C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обращение по решению суда в доход Российской Федерации денег, ценностей, иного имущества и доходов от них, в отношении которых в соответствии с законодательством Российской Федерации о противодействии терроризму лицом не представлены сведения, подтверждающие законность их приобретения.</w:t>
      </w:r>
    </w:p>
    <w:p w:rsidR="0076535C" w:rsidRPr="0076535C" w:rsidRDefault="0076535C" w:rsidP="00765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решению собственника в порядке, предусмотренном законами о приватизации, имущество, находящееся в государственной или муниципальной собственности, отчуждается в собственность граждан и юридических лиц.</w:t>
      </w:r>
    </w:p>
    <w:p w:rsidR="0076535C" w:rsidRPr="0076535C" w:rsidRDefault="0076535C" w:rsidP="00765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в государственную собственность имущества, находящегося в собственности граждан и юридических лиц (национализация), производится на основании закона с возмещением стоимости этого имущества и других убытков в порядке, установленном статьей 306 настоящего Кодекса.</w:t>
      </w:r>
    </w:p>
    <w:p w:rsidR="00625FB9" w:rsidRDefault="00625FB9">
      <w:bookmarkStart w:id="0" w:name="_GoBack"/>
      <w:bookmarkEnd w:id="0"/>
    </w:p>
    <w:sectPr w:rsidR="0062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5C"/>
    <w:rsid w:val="00625FB9"/>
    <w:rsid w:val="0076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5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3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53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5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3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53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23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15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2016-09-29T06:29:00Z</dcterms:created>
  <dcterms:modified xsi:type="dcterms:W3CDTF">2016-09-29T06:30:00Z</dcterms:modified>
</cp:coreProperties>
</file>