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A10DB" w:rsidRDefault="00FA4384">
      <w:pPr>
        <w:widowControl w:val="0"/>
        <w:autoSpaceDE w:val="0"/>
        <w:autoSpaceDN w:val="0"/>
        <w:adjustRightInd w:val="0"/>
        <w:spacing w:after="0" w:line="132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УТВЕРЖДАЮ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79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Первый заместитель Министра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медицинской промышленности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И.М.ТУЖИЛКИН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29 декабря 1972 г.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УТВЕРЖДАЮ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Заместитель Министра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здравоохранения СССР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А.Ф.СЕРЕНКО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29 декабря 1972 г.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07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8"/>
          <w:szCs w:val="28"/>
        </w:rPr>
        <w:t>ОТРАСЛЕВОЙ СТАНДАРТ</w:t>
      </w:r>
    </w:p>
    <w:p w:rsidR="00000000" w:rsidRPr="008A10DB" w:rsidRDefault="00FA4384">
      <w:pPr>
        <w:widowControl w:val="0"/>
        <w:tabs>
          <w:tab w:val="left" w:pos="10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8"/>
          <w:szCs w:val="28"/>
        </w:rPr>
        <w:t>ЛЕКАРСТВЕННЫЕ СРЕДСТВА. ПОРЯДОК УСТАНОВЛЕНИЯ СРОКОВ</w:t>
      </w:r>
    </w:p>
    <w:p w:rsidR="00000000" w:rsidRPr="008A10DB" w:rsidRDefault="00FA4384">
      <w:pPr>
        <w:widowControl w:val="0"/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8"/>
          <w:szCs w:val="28"/>
        </w:rPr>
        <w:t>ГОДНОСТИ</w:t>
      </w:r>
    </w:p>
    <w:p w:rsidR="00000000" w:rsidRPr="008A10DB" w:rsidRDefault="00FA4384">
      <w:pPr>
        <w:widowControl w:val="0"/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8"/>
          <w:szCs w:val="28"/>
        </w:rPr>
        <w:t>ОСТ 42-2-72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904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Вводится впервые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9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Срок введения установлен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 1 июля 1973 года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Срок введения п. 1.3.2. с 1 января 1974 г.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Несоблюдение стандарта преследуется по закону.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9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1.1. Настоящий стандарт регламентирует единый порядок установления сроков годности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лекарственных средств, обязательный для всех предприятий и организаций, изго</w:t>
      </w:r>
      <w:bookmarkStart w:id="0" w:name="_GoBack"/>
      <w:bookmarkEnd w:id="0"/>
      <w:r w:rsidRPr="008A10DB">
        <w:rPr>
          <w:rFonts w:ascii="Times New Roman" w:hAnsi="Times New Roman" w:cs="Times New Roman"/>
          <w:sz w:val="24"/>
          <w:szCs w:val="24"/>
        </w:rPr>
        <w:t>тавливающих или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разрабатывающих лекарственные средства, независимо от их территориального расположения и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Не является официальной версией, бесплатно предоставляется членам Ассоциации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  <w:t xml:space="preserve">Приладожья, Поморья 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– </w:t>
      </w:r>
      <w:r w:rsidRPr="008A10DB">
        <w:rPr>
          <w:rFonts w:ascii="Times New Roman" w:hAnsi="Times New Roman" w:cs="Times New Roman"/>
          <w:sz w:val="24"/>
          <w:szCs w:val="24"/>
        </w:rPr>
        <w:t xml:space="preserve"> 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www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.alppp.ru.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Постоянно действующий третейский суд.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8A10DB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ведомственной принадлежности.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Срок годности является неотъемлемым показателем фармакопейных статей, разрабатываемых 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утверждаемых в соответствии с ОСТ 42-1-71.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1.2. Под ср</w:t>
      </w:r>
      <w:r w:rsidRPr="008A10DB">
        <w:rPr>
          <w:rFonts w:ascii="Times New Roman" w:hAnsi="Times New Roman" w:cs="Times New Roman"/>
          <w:sz w:val="24"/>
          <w:szCs w:val="24"/>
        </w:rPr>
        <w:t>оком годности лекарственных средств понимается время, в течение которого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лекарственные средства должны полностью удовлетворять всем требованиям фармакопейных статей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или временных фармакопейных статей (технических условий) в соответствии с которыми они бы</w:t>
      </w:r>
      <w:r w:rsidRPr="008A10DB">
        <w:rPr>
          <w:rFonts w:ascii="Times New Roman" w:hAnsi="Times New Roman" w:cs="Times New Roman"/>
          <w:sz w:val="24"/>
          <w:szCs w:val="24"/>
        </w:rPr>
        <w:t>ли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выпущены и хранились.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1.2.1. Срок годности лекарственного средства устанавливается экспериментально при хранении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 течение определенного времени и, по мере накопления данных, он может быть изменен как в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сторону увеличения, так и в сторону уменьшения.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1.2.2. В тех случаях, когда лекарственное средство изменило показатели качества,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регламентированные нормативно-технической документацией (см. 1.2.) до истечения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установленного срока годности, потребитель </w:t>
      </w:r>
      <w:r w:rsidRPr="008A10DB">
        <w:rPr>
          <w:rFonts w:ascii="Times New Roman" w:hAnsi="Times New Roman" w:cs="Times New Roman"/>
          <w:sz w:val="24"/>
          <w:szCs w:val="24"/>
        </w:rPr>
        <w:t>имеет право предъявить претензию предприятию-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изготовителю, как за поставку некачественной продукции (брака), но не позднее 3-х лет после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поставки продукции. При этом потребитель должен подтвердить, что им соблюдались предписанные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нормативно-технической</w:t>
      </w:r>
      <w:r w:rsidRPr="008A10DB">
        <w:rPr>
          <w:rFonts w:ascii="Times New Roman" w:hAnsi="Times New Roman" w:cs="Times New Roman"/>
          <w:sz w:val="24"/>
          <w:szCs w:val="24"/>
        </w:rPr>
        <w:t xml:space="preserve"> документацией условия хранения лекарственного средства.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1.3. Первоначальный срок годности лекарственного средства определяет организация-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разработчик при подготовке проекта временной фармакопейной статьи.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1.3.1. Изменение сроков годности лекарственны</w:t>
      </w:r>
      <w:r w:rsidRPr="008A10DB">
        <w:rPr>
          <w:rFonts w:ascii="Times New Roman" w:hAnsi="Times New Roman" w:cs="Times New Roman"/>
          <w:sz w:val="24"/>
          <w:szCs w:val="24"/>
        </w:rPr>
        <w:t>х средств осуществляется как изменение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нормативно-технической документации и оформляется согласно ОСТ 42-1-71.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48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Подпункт 1.3.2. вступил в силу с 1 января 1974 года.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48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1.3.2. Начальной датой отсчета срока годности лекарственного средства принимают дату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р</w:t>
      </w:r>
      <w:r w:rsidRPr="008A10DB">
        <w:rPr>
          <w:rFonts w:ascii="Times New Roman" w:hAnsi="Times New Roman" w:cs="Times New Roman"/>
          <w:sz w:val="24"/>
          <w:szCs w:val="24"/>
        </w:rPr>
        <w:t>азрешения ОТК предприятия на его выпуск.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Срок годности на готовые лекарственные нормы устанавливают независимо от сроков годности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основного вещества.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Для изготовления готовых лекарственных форм должны использоваться только те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лекарственные средства, у которых установленный срок годности истек не более чем на: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- для лекарственных средств со сроком годности до 3-х лет - 20%;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- для лекарственных средств со сроком годности свыше 3-х лет - 30%.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Данный ОСТ не предусматривает по</w:t>
      </w:r>
      <w:r w:rsidRPr="008A10DB">
        <w:rPr>
          <w:rFonts w:ascii="Times New Roman" w:hAnsi="Times New Roman" w:cs="Times New Roman"/>
          <w:sz w:val="24"/>
          <w:szCs w:val="24"/>
        </w:rPr>
        <w:t>рядка определения сроков хранения лекарственных средств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 гарантийных запасах.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Сроки хранения в гарантийных запасах устанавливают с учетом возможности реализации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лекарственных средств до истечения их сроков годности.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1.4. Условия хранения лекарственн</w:t>
      </w:r>
      <w:r w:rsidRPr="008A10DB">
        <w:rPr>
          <w:rFonts w:ascii="Times New Roman" w:hAnsi="Times New Roman" w:cs="Times New Roman"/>
          <w:sz w:val="24"/>
          <w:szCs w:val="24"/>
        </w:rPr>
        <w:t>ых средств, предписанные нормативно-технической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документацией, должны соблюдаться не только при хранении, но и при транспортировке и при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продаже. Особые условия хранения и транспортировки лекарственного средства должны быть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указаны при маркировке упаков</w:t>
      </w:r>
      <w:r w:rsidRPr="008A10DB">
        <w:rPr>
          <w:rFonts w:ascii="Times New Roman" w:hAnsi="Times New Roman" w:cs="Times New Roman"/>
          <w:sz w:val="24"/>
          <w:szCs w:val="24"/>
        </w:rPr>
        <w:t>ок и тары.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1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Не является официальной версией, бесплатно предоставляется членам Ассоциации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, Поморья 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– </w:t>
      </w:r>
      <w:r w:rsidRPr="008A10DB">
        <w:rPr>
          <w:rFonts w:ascii="Times New Roman" w:hAnsi="Times New Roman" w:cs="Times New Roman"/>
          <w:sz w:val="24"/>
          <w:szCs w:val="24"/>
        </w:rPr>
        <w:t xml:space="preserve"> 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www.alppp.ru.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Постоянно действующий третейский суд.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8A10DB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9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2. ПОРЯДОК ОПРЕДЕЛЕНИЯ ПЕРВОНАЧАЛЬНОГО СРОКА ГОДНОСТИ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ЛЕКАРСТВЕННОГО СРЕДСТВА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9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2.1. Работу по определению срока годности лекарственного средства организация-разработчик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начинает на лабораторных образцах не менее чем за 6 месяцев до момента передачи лекарственного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средства на клинические испытания.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2.1.1. В основу определения сроков годности должно быть положено изучение стабильности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лекарственного средства с использов</w:t>
      </w:r>
      <w:r w:rsidRPr="008A10DB">
        <w:rPr>
          <w:rFonts w:ascii="Times New Roman" w:hAnsi="Times New Roman" w:cs="Times New Roman"/>
          <w:sz w:val="24"/>
          <w:szCs w:val="24"/>
        </w:rPr>
        <w:t>анием химических и физико-химических методов анализа,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указанных в общих статьях действующей Государственной фармакопеи СССР, а также в случае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необходимости других специальных методов исследований (например, биологических методов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анализа, фармакологических испытаний).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2.1.2. Изучение стабильности лекарственных средств должно установить наиболее вредные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влияния внешних факторов (высокие или низкие температуры, взаимодействие с влагой, кислородом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 другими компонентами воздуха, с</w:t>
      </w:r>
      <w:r w:rsidRPr="008A10DB">
        <w:rPr>
          <w:rFonts w:ascii="Times New Roman" w:hAnsi="Times New Roman" w:cs="Times New Roman"/>
          <w:sz w:val="24"/>
          <w:szCs w:val="24"/>
        </w:rPr>
        <w:t>веточувствительность и т.д.) в зависимости от времени и условий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их воздействия.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При этом обязательно определяют: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а) степень изменения физических и химических свойств лекарственного средства (внешний вид,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температура плавления или кипения, химический </w:t>
      </w:r>
      <w:r w:rsidRPr="008A10DB">
        <w:rPr>
          <w:rFonts w:ascii="Times New Roman" w:hAnsi="Times New Roman" w:cs="Times New Roman"/>
          <w:sz w:val="24"/>
          <w:szCs w:val="24"/>
        </w:rPr>
        <w:t>состав или процентное содержание компонентов 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т.д.) при нагреве и охлаждении, при взаимодействии с воздухом и его компонентами, при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воздействии прямого и рассеянного света.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Примечания: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1. Перечень свойств лекарственного средства и перечень наиболее </w:t>
      </w:r>
      <w:r w:rsidRPr="008A10DB">
        <w:rPr>
          <w:rFonts w:ascii="Times New Roman" w:hAnsi="Times New Roman" w:cs="Times New Roman"/>
          <w:sz w:val="24"/>
          <w:szCs w:val="24"/>
        </w:rPr>
        <w:t>вредных внешних факторов,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которые исследуют при изучении стабильности, определяет организация-разработчик, которая может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также принять и специальные физико-химические и аналитические характеристики изучаемых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образцов (спектральные, радиофизические,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хром</w:t>
      </w:r>
      <w:r w:rsidRPr="008A10DB">
        <w:rPr>
          <w:rFonts w:ascii="Times New Roman" w:hAnsi="Times New Roman" w:cs="Times New Roman"/>
          <w:sz w:val="24"/>
          <w:szCs w:val="24"/>
        </w:rPr>
        <w:t>атографические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и др.) в соответствие с общими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статьями действующей Государственной фармакопеи СССР, а в случае необходимости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дополнительно использовать и другие методы, (например, для антибиотиков биологические методы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анализов и фармакологические испыта</w:t>
      </w:r>
      <w:r w:rsidRPr="008A10DB">
        <w:rPr>
          <w:rFonts w:ascii="Times New Roman" w:hAnsi="Times New Roman" w:cs="Times New Roman"/>
          <w:sz w:val="24"/>
          <w:szCs w:val="24"/>
        </w:rPr>
        <w:t>ния).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 При исследовании стабильности лекарственной формы изучают как устойчивость основного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вещества, так и его совместимость с компонентами, входящими в состав лекарственной формы.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б) гигроскопичность лекарственного средства;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в) токсичность или другой показатель вредного физиологического воздействия на организм.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Результаты исследований стабильности лекарственного средства обрабатывают и представляют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либо в виде математически выраженной функциональной зависимости, либо в виде</w:t>
      </w:r>
      <w:r w:rsidRPr="008A10DB">
        <w:rPr>
          <w:rFonts w:ascii="Times New Roman" w:hAnsi="Times New Roman" w:cs="Times New Roman"/>
          <w:sz w:val="24"/>
          <w:szCs w:val="24"/>
        </w:rPr>
        <w:t xml:space="preserve"> графиков 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номограмм.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 случае необходимости организуют изучение зависимости стабильности лекарственного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средства от качества полупродуктов его производства.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54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Не является официальной версией, бесплатно предоставляется членам Ассоциации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лесопользовате</w:t>
      </w:r>
      <w:r w:rsidRPr="008A10DB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, Поморья 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– </w:t>
      </w:r>
      <w:r w:rsidRPr="008A10DB">
        <w:rPr>
          <w:rFonts w:ascii="Times New Roman" w:hAnsi="Times New Roman" w:cs="Times New Roman"/>
          <w:sz w:val="24"/>
          <w:szCs w:val="24"/>
        </w:rPr>
        <w:t xml:space="preserve"> 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www.alppp.ru.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Постоянно действующий третейский суд.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8A10DB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2.1.3. На основании изучения свойств лекарственного средства устанавливают оптимальные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требования к его таре и упаковке и условиям хранения.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При этом должны быть сформулированы требования к материалу тары, упаковке,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герметичности,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светозащитности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, наличию остаточного количества воздуха и его компонентов в таре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после укупорки или запаиван</w:t>
      </w:r>
      <w:r w:rsidRPr="008A10DB">
        <w:rPr>
          <w:rFonts w:ascii="Times New Roman" w:hAnsi="Times New Roman" w:cs="Times New Roman"/>
          <w:sz w:val="24"/>
          <w:szCs w:val="24"/>
        </w:rPr>
        <w:t>ия, а также необходимые ограничения по температурному режиму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хранения.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2.2. После установления оптимальных требований к таре и упаковке и условиям хранения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организация-разработчик приступает к опытному хранению лекарственного средства в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рекомендованно</w:t>
      </w:r>
      <w:r w:rsidRPr="008A10DB">
        <w:rPr>
          <w:rFonts w:ascii="Times New Roman" w:hAnsi="Times New Roman" w:cs="Times New Roman"/>
          <w:sz w:val="24"/>
          <w:szCs w:val="24"/>
        </w:rPr>
        <w:t>й упаковке и в указанных условиях, с целью обнаружения скрытых факторов,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могущих повлиять на устойчивость лекарственного средства три хранении. В этих целях от каждой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серии специально приготовленного опытного лабораторного образца или лабораторного образ</w:t>
      </w:r>
      <w:r w:rsidRPr="008A10DB">
        <w:rPr>
          <w:rFonts w:ascii="Times New Roman" w:hAnsi="Times New Roman" w:cs="Times New Roman"/>
          <w:sz w:val="24"/>
          <w:szCs w:val="24"/>
        </w:rPr>
        <w:t>ца,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выпущенного для клинических испытаний, отбирают и укупоривают часть в количестве,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достаточном для исследования стабильности лекарственного средства при хранении в течение 2-3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лет.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При подготовке материалов по срокам годности лекарственного средств</w:t>
      </w:r>
      <w:r w:rsidRPr="008A10DB">
        <w:rPr>
          <w:rFonts w:ascii="Times New Roman" w:hAnsi="Times New Roman" w:cs="Times New Roman"/>
          <w:sz w:val="24"/>
          <w:szCs w:val="24"/>
        </w:rPr>
        <w:t>а для проекта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временной фармакопейной статьи организация-разработчик руководствуется ОСТ 42-1-71 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проводит опытное хранение до момента выпуска лекарственного средства в промышленных сериях.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2.2.1. Опытные лабораторные и полупроизводственные образцы лекарственных средств,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находящиеся на изучении, подлежат анализу через каждые 6 месяцев по всем показателям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предварительных (авторских) технических условий, а в дальнейшем по утвержденному нормат</w:t>
      </w:r>
      <w:r w:rsidRPr="008A10DB">
        <w:rPr>
          <w:rFonts w:ascii="Times New Roman" w:hAnsi="Times New Roman" w:cs="Times New Roman"/>
          <w:sz w:val="24"/>
          <w:szCs w:val="24"/>
        </w:rPr>
        <w:t>ивно-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техническому документу (ВФС, ФС).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2.2.2. Хранение опытных образцов лекарственного средства при изучении его стабильности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должно проводиться в той упаковке и в тех условиях, которые обусловлены п. 2.1.3.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2.3. Результаты исследований стабильности</w:t>
      </w:r>
      <w:r w:rsidRPr="008A10DB">
        <w:rPr>
          <w:rFonts w:ascii="Times New Roman" w:hAnsi="Times New Roman" w:cs="Times New Roman"/>
          <w:sz w:val="24"/>
          <w:szCs w:val="24"/>
        </w:rPr>
        <w:t xml:space="preserve"> лекарственных средств сводят в таблицу.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3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Таблица результатов исследований стабильности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лекарственных средств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90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750"/>
          <w:tab w:val="left" w:pos="1710"/>
          <w:tab w:val="left" w:pos="2670"/>
          <w:tab w:val="left" w:pos="3360"/>
          <w:tab w:val="left" w:pos="4050"/>
          <w:tab w:val="left" w:pos="5280"/>
          <w:tab w:val="left" w:pos="6240"/>
          <w:tab w:val="left" w:pos="7335"/>
          <w:tab w:val="left" w:pos="8295"/>
          <w:tab w:val="left" w:pos="9390"/>
          <w:tab w:val="left" w:pos="10215"/>
          <w:tab w:val="left" w:pos="11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NN 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НТД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Вид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0DB">
        <w:rPr>
          <w:rFonts w:ascii="Times New Roman" w:hAnsi="Times New Roman" w:cs="Times New Roman"/>
          <w:sz w:val="24"/>
          <w:szCs w:val="24"/>
        </w:rPr>
        <w:t>Время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8A10DB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Усло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Резуль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Дата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Откло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Выводы</w:t>
      </w:r>
    </w:p>
    <w:p w:rsidR="00000000" w:rsidRPr="008A10DB" w:rsidRDefault="00FA4384">
      <w:pPr>
        <w:widowControl w:val="0"/>
        <w:tabs>
          <w:tab w:val="left" w:pos="750"/>
          <w:tab w:val="left" w:pos="1710"/>
          <w:tab w:val="left" w:pos="3360"/>
          <w:tab w:val="left" w:pos="4050"/>
          <w:tab w:val="left" w:pos="5280"/>
          <w:tab w:val="left" w:pos="6240"/>
          <w:tab w:val="left" w:pos="7335"/>
          <w:tab w:val="left" w:pos="8295"/>
          <w:tab w:val="left" w:pos="9390"/>
          <w:tab w:val="left" w:pos="10215"/>
          <w:tab w:val="left" w:pos="11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образ-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ствен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упа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изготов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изго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заклад-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0DB">
        <w:rPr>
          <w:rFonts w:ascii="Times New Roman" w:hAnsi="Times New Roman" w:cs="Times New Roman"/>
          <w:sz w:val="24"/>
          <w:szCs w:val="24"/>
        </w:rPr>
        <w:t>вия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A10DB">
        <w:rPr>
          <w:rFonts w:ascii="Times New Roman" w:hAnsi="Times New Roman" w:cs="Times New Roman"/>
          <w:sz w:val="24"/>
          <w:szCs w:val="24"/>
        </w:rPr>
        <w:t>таты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хра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</w:p>
    <w:p w:rsidR="00000000" w:rsidRPr="008A10DB" w:rsidRDefault="00FA4384">
      <w:pPr>
        <w:widowControl w:val="0"/>
        <w:tabs>
          <w:tab w:val="left" w:pos="750"/>
          <w:tab w:val="left" w:pos="1710"/>
          <w:tab w:val="left" w:pos="3360"/>
          <w:tab w:val="left" w:pos="4050"/>
          <w:tab w:val="left" w:pos="5280"/>
          <w:tab w:val="left" w:pos="6240"/>
          <w:tab w:val="left" w:pos="7335"/>
          <w:tab w:val="left" w:pos="8295"/>
          <w:tab w:val="left" w:pos="9390"/>
          <w:tab w:val="left" w:pos="10215"/>
          <w:tab w:val="left" w:pos="11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A10DB">
        <w:rPr>
          <w:rFonts w:ascii="Times New Roman" w:hAnsi="Times New Roman" w:cs="Times New Roman"/>
          <w:sz w:val="24"/>
          <w:szCs w:val="24"/>
        </w:rPr>
        <w:t>цов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8A10DB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ков-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и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товле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на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анали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лизов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от 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нению </w:t>
      </w:r>
    </w:p>
    <w:p w:rsidR="00000000" w:rsidRPr="008A10DB" w:rsidRDefault="00FA4384">
      <w:pPr>
        <w:widowControl w:val="0"/>
        <w:tabs>
          <w:tab w:val="left" w:pos="1710"/>
          <w:tab w:val="left" w:pos="3360"/>
          <w:tab w:val="left" w:pos="4050"/>
          <w:tab w:val="left" w:pos="5280"/>
          <w:tab w:val="left" w:pos="6240"/>
          <w:tab w:val="left" w:pos="7335"/>
          <w:tab w:val="left" w:pos="829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сред-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N серии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A10D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Pr="008A10DB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зов 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требо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</w:t>
      </w:r>
    </w:p>
    <w:p w:rsidR="00000000" w:rsidRPr="008A10DB" w:rsidRDefault="00FA4384">
      <w:pPr>
        <w:widowControl w:val="0"/>
        <w:tabs>
          <w:tab w:val="left" w:pos="1710"/>
          <w:tab w:val="left" w:pos="4050"/>
          <w:tab w:val="left" w:pos="6240"/>
          <w:tab w:val="left" w:pos="8295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ство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препа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-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ние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 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 НТД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ваний</w:t>
      </w:r>
      <w:proofErr w:type="spellEnd"/>
    </w:p>
    <w:p w:rsidR="00000000" w:rsidRPr="008A10DB" w:rsidRDefault="00FA4384">
      <w:pPr>
        <w:widowControl w:val="0"/>
        <w:tabs>
          <w:tab w:val="left" w:pos="4050"/>
          <w:tab w:val="left" w:pos="10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 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НТД  </w:t>
      </w:r>
    </w:p>
    <w:p w:rsidR="00000000" w:rsidRPr="008A10DB" w:rsidRDefault="00FA4384">
      <w:pPr>
        <w:widowControl w:val="0"/>
        <w:tabs>
          <w:tab w:val="left" w:pos="750"/>
          <w:tab w:val="left" w:pos="1710"/>
          <w:tab w:val="left" w:pos="2670"/>
          <w:tab w:val="left" w:pos="3360"/>
          <w:tab w:val="left" w:pos="4050"/>
          <w:tab w:val="left" w:pos="5280"/>
          <w:tab w:val="left" w:pos="6240"/>
          <w:tab w:val="left" w:pos="7335"/>
          <w:tab w:val="left" w:pos="8295"/>
          <w:tab w:val="left" w:pos="9390"/>
          <w:tab w:val="left" w:pos="10215"/>
          <w:tab w:val="left" w:pos="111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0DB">
        <w:rPr>
          <w:rFonts w:ascii="Times New Roman" w:hAnsi="Times New Roman" w:cs="Times New Roman"/>
          <w:sz w:val="24"/>
          <w:szCs w:val="24"/>
        </w:rPr>
        <w:t>2  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A10DB">
        <w:rPr>
          <w:rFonts w:ascii="Times New Roman" w:hAnsi="Times New Roman" w:cs="Times New Roman"/>
          <w:sz w:val="24"/>
          <w:szCs w:val="24"/>
        </w:rPr>
        <w:t>3 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4 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5   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6  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7  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8  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9  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10 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11 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12  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5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2.4. На основании опытных материалов, организация, изучающая стабильность лекарственного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средства, определяет первоначальный срок годности с указанием требуемых условий хранения, вида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упаковки и транспортирования и вносит эти данные в проект ВФС.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Материалы, обосновывающие срок годности, представляют в Министерство здравоохранения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Не является официальной версией, бесплатно предоставляется членам Ассоциации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, Поморья 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– </w:t>
      </w:r>
      <w:r w:rsidRPr="008A10DB">
        <w:rPr>
          <w:rFonts w:ascii="Times New Roman" w:hAnsi="Times New Roman" w:cs="Times New Roman"/>
          <w:sz w:val="24"/>
          <w:szCs w:val="24"/>
        </w:rPr>
        <w:t xml:space="preserve"> 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www.alp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pp.ru.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Постоянно действующий третейский суд.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8A10DB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СССР одновременно с проектом ВФС в соответствии с ОСТ 42-1-71.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2.5. Организации, ведущие изучение стабильности лекарственных средств и представляющие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материалы по срокам их годно</w:t>
      </w:r>
      <w:r w:rsidRPr="008A10DB">
        <w:rPr>
          <w:rFonts w:ascii="Times New Roman" w:hAnsi="Times New Roman" w:cs="Times New Roman"/>
          <w:sz w:val="24"/>
          <w:szCs w:val="24"/>
        </w:rPr>
        <w:t>сти, несут ответственность за установленные сроки годности так же,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как и за разработку нормативно-технической документации.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2.6. После организации промышленного производства лекарственных средств все работы по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изучению стабильности препаратов на промыш</w:t>
      </w:r>
      <w:r w:rsidRPr="008A10DB">
        <w:rPr>
          <w:rFonts w:ascii="Times New Roman" w:hAnsi="Times New Roman" w:cs="Times New Roman"/>
          <w:sz w:val="24"/>
          <w:szCs w:val="24"/>
        </w:rPr>
        <w:t>ленных сериях производит предприятие-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изготовитель, а организация-разработчик передает предприятию все имеющиеся материалы 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оказывает ему научно-методическую помощь.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3. ПОРЯДОК ИЗУЧЕНИЯ СТАБИЛЬНОСТИ ЛЕКАРСТВЕННЫХ СРЕДСТВ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В ПРОИЗВОДСТВЕННЫХ УСЛОВИЯХ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9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3.1. Все предприятия и организации при подготовке серийного производства нового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лекарственного средства в процессе разработки опытно-промышленного регламента должны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организовать исследования по изучению стабильности лекарственного средства и уточнению </w:t>
      </w:r>
      <w:r w:rsidRPr="008A10DB">
        <w:rPr>
          <w:rFonts w:ascii="Times New Roman" w:hAnsi="Times New Roman" w:cs="Times New Roman"/>
          <w:sz w:val="24"/>
          <w:szCs w:val="24"/>
        </w:rPr>
        <w:t>срока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годности для внесения рекомендаций в проект ФС. Работы по уточнению срока годности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лекарственного средства продолжают и во время выпуска промышленных серий.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Примечание. Изучение стабильности лекарственных средств, ранее освоенных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промышленностью</w:t>
      </w:r>
      <w:r w:rsidRPr="008A10DB">
        <w:rPr>
          <w:rFonts w:ascii="Times New Roman" w:hAnsi="Times New Roman" w:cs="Times New Roman"/>
          <w:sz w:val="24"/>
          <w:szCs w:val="24"/>
        </w:rPr>
        <w:t>, но не имеющих установленных сроков годности, проводят в соответствии с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положениями, приведенными в настоящем отраслевом стандарте.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3.2. Работа по изучению стабильности лекарственного средства должна быть организована в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ЦЗЛ или другом подразделении приказом или распоряжением руководителя предприятия или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Для ведения этой работы назначают ответственного исполнителя.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3.2.1. Работа по изучению стабильности лекарственного средства должна быть включена в план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научно-исследовательских и экспериментальных работ.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3.3. Контроль за изменением качества лекарственного средства в процессе хранения и условия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его хранения должны соответствовать той нормативно-технической документации, по которой оно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было выпущено.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3.4. Тара и упаковка изучаемых лекарственных средств должны соответствовать требованиям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той нормативно-технической документации, по которой лекарственные средства были выпущены.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3.4.1. При товарной расфасовке лекарственных средств в </w:t>
      </w:r>
      <w:proofErr w:type="gramStart"/>
      <w:r w:rsidRPr="008A10DB">
        <w:rPr>
          <w:rFonts w:ascii="Times New Roman" w:hAnsi="Times New Roman" w:cs="Times New Roman"/>
          <w:sz w:val="24"/>
          <w:szCs w:val="24"/>
        </w:rPr>
        <w:t>крупно-габаритную</w:t>
      </w:r>
      <w:proofErr w:type="gramEnd"/>
      <w:r w:rsidRPr="008A10DB">
        <w:rPr>
          <w:rFonts w:ascii="Times New Roman" w:hAnsi="Times New Roman" w:cs="Times New Roman"/>
          <w:sz w:val="24"/>
          <w:szCs w:val="24"/>
        </w:rPr>
        <w:t xml:space="preserve"> т</w:t>
      </w:r>
      <w:r w:rsidRPr="008A10DB">
        <w:rPr>
          <w:rFonts w:ascii="Times New Roman" w:hAnsi="Times New Roman" w:cs="Times New Roman"/>
          <w:sz w:val="24"/>
          <w:szCs w:val="24"/>
        </w:rPr>
        <w:t>ару (мешки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бумажные 3-х и 4-х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слойные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>, железные бочки, жестяные барабаны, фляги, бутыли и т.д.) для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изучения стабильности допускается использование аналогичной тары меньшей емкости, достаточной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для моделирования.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3.5. Для изучения стабильности лекарственных средств должны быть взяты образцы 5-ти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промышленных серий в количестве, достаточном для проведения необходимых анализов в течение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пятилетнего срока наблюдения, а для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бакпрепаратов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- от 10-15 серий.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Не являет</w:t>
      </w:r>
      <w:r w:rsidRPr="008A10DB">
        <w:rPr>
          <w:rFonts w:ascii="Times New Roman" w:hAnsi="Times New Roman" w:cs="Times New Roman"/>
          <w:sz w:val="24"/>
          <w:szCs w:val="24"/>
        </w:rPr>
        <w:t xml:space="preserve">ся официальной версией, бесплатно предоставляется членам Ассоциации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, Поморья 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– </w:t>
      </w:r>
      <w:r w:rsidRPr="008A10DB">
        <w:rPr>
          <w:rFonts w:ascii="Times New Roman" w:hAnsi="Times New Roman" w:cs="Times New Roman"/>
          <w:sz w:val="24"/>
          <w:szCs w:val="24"/>
        </w:rPr>
        <w:t xml:space="preserve"> 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www.alppp.ru.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Постоянно действующий третейский суд.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8A10DB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90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От каждого образца ле</w:t>
      </w:r>
      <w:r w:rsidRPr="008A10DB">
        <w:rPr>
          <w:rFonts w:ascii="Times New Roman" w:hAnsi="Times New Roman" w:cs="Times New Roman"/>
          <w:sz w:val="24"/>
          <w:szCs w:val="24"/>
        </w:rPr>
        <w:t>карственного средства для периодического анализа отбирают только одну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пробу. В дальнейшем эти образцы не используют.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3.6. В случае существенного изменения технологии производства лекарственного средства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(изменение видов и качества сырья, режимов сушки,</w:t>
      </w:r>
      <w:r w:rsidRPr="008A10DB">
        <w:rPr>
          <w:rFonts w:ascii="Times New Roman" w:hAnsi="Times New Roman" w:cs="Times New Roman"/>
          <w:sz w:val="24"/>
          <w:szCs w:val="24"/>
        </w:rPr>
        <w:t xml:space="preserve"> очистки, кристаллизации и др., например, для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антибиотиков - изменение штамма продуцента и питательной среды), производится сравнение этого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лекарственного средства в соответствии с п. 2.1.2. и 2.2.1. с теми же показателями лекарственного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средства, выпущ</w:t>
      </w:r>
      <w:r w:rsidRPr="008A10DB">
        <w:rPr>
          <w:rFonts w:ascii="Times New Roman" w:hAnsi="Times New Roman" w:cs="Times New Roman"/>
          <w:sz w:val="24"/>
          <w:szCs w:val="24"/>
        </w:rPr>
        <w:t>енного по неизмененной технологии.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3.6.1. Лекарственное средство, выпущенное по измененной </w:t>
      </w:r>
      <w:proofErr w:type="gramStart"/>
      <w:r w:rsidRPr="008A10DB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8A10DB">
        <w:rPr>
          <w:rFonts w:ascii="Times New Roman" w:hAnsi="Times New Roman" w:cs="Times New Roman"/>
          <w:sz w:val="24"/>
          <w:szCs w:val="24"/>
        </w:rPr>
        <w:t xml:space="preserve"> подлежит проверке на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сохранность в соответствии с п. 3.5. и 2.2.1. только в случае расхождения его свойств по п. 2.1.2. со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свойствами образца, выпущенного по старой технологии.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3.7. Перед закладкой на хранение все лекарственные средства подвергают полной проверке по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всем показателям в объеме требований действующей нормативно-технической документации с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записью в таблице рез</w:t>
      </w:r>
      <w:r w:rsidRPr="008A10DB">
        <w:rPr>
          <w:rFonts w:ascii="Times New Roman" w:hAnsi="Times New Roman" w:cs="Times New Roman"/>
          <w:sz w:val="24"/>
          <w:szCs w:val="24"/>
        </w:rPr>
        <w:t>ультатов исследований стабильности.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Примечания: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1. При последующих проверках показатели, которые не могут измениться во время хранения, не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определяют (например, содержание примесей сульфатов, хлоридов и т.д.).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2. По всем показателям действующей норм</w:t>
      </w:r>
      <w:r w:rsidRPr="008A10DB">
        <w:rPr>
          <w:rFonts w:ascii="Times New Roman" w:hAnsi="Times New Roman" w:cs="Times New Roman"/>
          <w:sz w:val="24"/>
          <w:szCs w:val="24"/>
        </w:rPr>
        <w:t>ативно-технической документации производят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проверку также в случаях: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- обнаружения порчи лекарственного средства в процессе его хранения;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- при подготовке материалов для продления срока годности.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3.8. При закладке на хранение лекарственных средств в</w:t>
      </w:r>
      <w:r w:rsidRPr="008A10DB">
        <w:rPr>
          <w:rFonts w:ascii="Times New Roman" w:hAnsi="Times New Roman" w:cs="Times New Roman"/>
          <w:sz w:val="24"/>
          <w:szCs w:val="24"/>
        </w:rPr>
        <w:t xml:space="preserve"> виде таблеток, драже, ампул, мазей,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суспензии, капсул и т.д. необходимо учитывать время изготовления основных веществ. Данные 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времени изготовления основных веществ вносят в таблицу результатов исследований стабильности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лекарственных средств.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3.9. Образцы лекарственных средств, находящиеся на изучении, подлежат проверке в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следующие сроки: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- при сроке годности по нормативно-технической документация до одного года через каждые 3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месяца;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- при сроке годности до 3-х лет через каждые 6 месяцев</w:t>
      </w:r>
      <w:r w:rsidRPr="008A10D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- при сроке годности свыше 3-х лет - через 12 месяцев.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4. УСЛОВИЯ ХРАНЕНИЯ ОБРАЗЦОВ ПРИ ИЗУЧЕНИИ СТАБИЛЬНОСТИ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9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4.1. Образцы лекарственных средств, отобранные для изучения стабильности, должны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храниться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посерийно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в специальном помещении или помещени</w:t>
      </w:r>
      <w:r w:rsidRPr="008A10DB">
        <w:rPr>
          <w:rFonts w:ascii="Times New Roman" w:hAnsi="Times New Roman" w:cs="Times New Roman"/>
          <w:sz w:val="24"/>
          <w:szCs w:val="24"/>
        </w:rPr>
        <w:t>и склада отдельно от прочей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продукции в цеховой упаковке на поддонах или стеллажах.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Не является официальной версией, бесплатно предоставляется членам Ассоциации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, Поморья 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– </w:t>
      </w:r>
      <w:r w:rsidRPr="008A10DB">
        <w:rPr>
          <w:rFonts w:ascii="Times New Roman" w:hAnsi="Times New Roman" w:cs="Times New Roman"/>
          <w:sz w:val="24"/>
          <w:szCs w:val="24"/>
        </w:rPr>
        <w:t xml:space="preserve"> 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www.alppp.ru.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Постоянно действующий третейский суд.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8A10DB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Образцы лекарственных средств списка А должны храниться в специальных условиях,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определенных приказом Министра здравоохранения СССР от 3 июля 1968 года N 523.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4.2. Гидроте</w:t>
      </w:r>
      <w:r w:rsidRPr="008A10DB">
        <w:rPr>
          <w:rFonts w:ascii="Times New Roman" w:hAnsi="Times New Roman" w:cs="Times New Roman"/>
          <w:sz w:val="24"/>
          <w:szCs w:val="24"/>
        </w:rPr>
        <w:t>рмические условия складского помещения должны соответствовать требованиям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действующей нормативно-технической документации.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Температуру и влажность рекомендуется регистрировать термографами, психрометрами 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гигрографами.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При отсутствии записывающих пр</w:t>
      </w:r>
      <w:r w:rsidRPr="008A10DB">
        <w:rPr>
          <w:rFonts w:ascii="Times New Roman" w:hAnsi="Times New Roman" w:cs="Times New Roman"/>
          <w:sz w:val="24"/>
          <w:szCs w:val="24"/>
        </w:rPr>
        <w:t>иборов температуру определяют с помощью термометра со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шкалой от -50 град. до + 50 град.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Контрольно-измерительные приборы должны быть установлены в центре помещения на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высоте 1,5 м от пола и удалены от отопительных приборов и дверей не менее чем на 2 м.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4.3. Освещенность рекомендуется замерять люксметром один раз в неделю. В этот день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освещенность замеряют 3 раза: в 10, 12 и 16 часов по местному времени.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Люксметр должен размещаться рядом с исследуемыми образцами.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Измерение освещенности люксметром целесообразно лишь в тех случаях, когда материал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упаковки прозрачен и не предохраняет лекарственное средство от воздействия света.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4.4. Показатели температуры и влажности помещений склада должны заноситься в журнал по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нижеприведенной форме.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Показатели температуры и влажности помещений склада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90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750"/>
          <w:tab w:val="left" w:pos="1710"/>
          <w:tab w:val="left" w:pos="2670"/>
          <w:tab w:val="left" w:pos="4440"/>
          <w:tab w:val="left" w:pos="6345"/>
          <w:tab w:val="left" w:pos="90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Дата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Время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Температура,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Относительная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Освещенность </w:t>
      </w:r>
      <w:proofErr w:type="gramStart"/>
      <w:r w:rsidRPr="008A10DB">
        <w:rPr>
          <w:rFonts w:ascii="Times New Roman" w:hAnsi="Times New Roman" w:cs="Times New Roman"/>
          <w:sz w:val="24"/>
          <w:szCs w:val="24"/>
        </w:rPr>
        <w:t>в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A10DB">
        <w:rPr>
          <w:rFonts w:ascii="Times New Roman" w:hAnsi="Times New Roman" w:cs="Times New Roman"/>
          <w:sz w:val="24"/>
          <w:szCs w:val="24"/>
        </w:rPr>
        <w:t>Примечание</w:t>
      </w:r>
    </w:p>
    <w:p w:rsidR="00000000" w:rsidRPr="008A10DB" w:rsidRDefault="00FA4384">
      <w:pPr>
        <w:widowControl w:val="0"/>
        <w:tabs>
          <w:tab w:val="left" w:pos="750"/>
          <w:tab w:val="left" w:pos="1710"/>
          <w:tab w:val="left" w:pos="2670"/>
          <w:tab w:val="left" w:pos="4440"/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замера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замера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 град. C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влажность,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люксах      </w:t>
      </w:r>
    </w:p>
    <w:p w:rsidR="00000000" w:rsidRPr="008A10DB" w:rsidRDefault="00FA4384">
      <w:pPr>
        <w:widowControl w:val="0"/>
        <w:tabs>
          <w:tab w:val="left" w:pos="750"/>
          <w:tab w:val="left" w:pos="4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(год,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 град. C </w:t>
      </w:r>
    </w:p>
    <w:p w:rsidR="00000000" w:rsidRPr="008A10DB" w:rsidRDefault="00FA4384">
      <w:pPr>
        <w:widowControl w:val="0"/>
        <w:tabs>
          <w:tab w:val="left" w:pos="750"/>
          <w:tab w:val="left" w:pos="6345"/>
          <w:tab w:val="left" w:pos="7305"/>
          <w:tab w:val="left" w:pos="8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месяц,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10 ч.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12 ч.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16 ч.</w:t>
      </w:r>
    </w:p>
    <w:p w:rsidR="00000000" w:rsidRPr="008A10DB" w:rsidRDefault="00FA4384">
      <w:pPr>
        <w:widowControl w:val="0"/>
        <w:tabs>
          <w:tab w:val="left" w:pos="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число)</w:t>
      </w:r>
    </w:p>
    <w:p w:rsidR="00000000" w:rsidRPr="008A10DB" w:rsidRDefault="00FA4384">
      <w:pPr>
        <w:widowControl w:val="0"/>
        <w:tabs>
          <w:tab w:val="left" w:pos="750"/>
          <w:tab w:val="left" w:pos="1710"/>
          <w:tab w:val="left" w:pos="2670"/>
          <w:tab w:val="left" w:pos="4440"/>
          <w:tab w:val="left" w:pos="6345"/>
          <w:tab w:val="left" w:pos="90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0DB">
        <w:rPr>
          <w:rFonts w:ascii="Times New Roman" w:hAnsi="Times New Roman" w:cs="Times New Roman"/>
          <w:sz w:val="24"/>
          <w:szCs w:val="24"/>
        </w:rPr>
        <w:t>1  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8A10DB">
        <w:rPr>
          <w:rFonts w:ascii="Times New Roman" w:hAnsi="Times New Roman" w:cs="Times New Roman"/>
          <w:sz w:val="24"/>
          <w:szCs w:val="24"/>
        </w:rPr>
        <w:t>2  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3     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4     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5        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6     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2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5. ПОРЯДОК ОФОРМЛЕНИЯ И ПРЕДСТАВЛЕНИЯ ОТЧЕТНЫХ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20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b/>
          <w:bCs/>
          <w:sz w:val="24"/>
          <w:szCs w:val="24"/>
        </w:rPr>
        <w:t>МАТЕРИАЛОВ О ПРОВОДИМОЙ РАБОТЕ ПО СРОКАМ ГОДНОСТИ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9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5.1. Организация (предприятие)-разработчик в соответствии с ОСТ 42-1-71 включает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предложения по установлению сроков годности лекарственного средства во все виды нормативно-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технической документации: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- предварительные (авторские) технические условия;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- ВФС, ФС, в зависимости от стадии разработки и внедрения лекарственного средства.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Не является официальной версией, бесплатно предоставляется членам Ассоциации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, Поморья 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– </w:t>
      </w:r>
      <w:r w:rsidRPr="008A10DB">
        <w:rPr>
          <w:rFonts w:ascii="Times New Roman" w:hAnsi="Times New Roman" w:cs="Times New Roman"/>
          <w:sz w:val="24"/>
          <w:szCs w:val="24"/>
        </w:rPr>
        <w:t xml:space="preserve"> 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www.alppp.ru.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Постоянно действующий третейский суд.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8A10DB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В объясни</w:t>
      </w:r>
      <w:r w:rsidRPr="008A10DB">
        <w:rPr>
          <w:rFonts w:ascii="Times New Roman" w:hAnsi="Times New Roman" w:cs="Times New Roman"/>
          <w:sz w:val="24"/>
          <w:szCs w:val="24"/>
        </w:rPr>
        <w:t>тельной записке по установлению сроков годности приводят обоснование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правильности выбора тары, упаковки и условий хранения и транспортирования, приводят сводку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аналитических данных в соответствии с таблицей (п. 2.3.) подтверждающей предлагаемый срок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годности лекарственного средства при условиях, предусмотренных п. 2.4. настоящего стандарта 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данных гидротермического режима и освещенности складского помещения.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5.1.1. Таблица аналитических данных и объяснительная записка должны быть подписаны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руководителем организации-разработчика.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5.2. Промышленные предприятия, изучающие стабильность лекарственных средств, начиная с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закладки промышленных серий новых препаратов должны представлять базовой организации по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стандартизации и метрологии не реже 1</w:t>
      </w:r>
      <w:r w:rsidRPr="008A10DB">
        <w:rPr>
          <w:rFonts w:ascii="Times New Roman" w:hAnsi="Times New Roman" w:cs="Times New Roman"/>
          <w:sz w:val="24"/>
          <w:szCs w:val="24"/>
        </w:rPr>
        <w:t xml:space="preserve"> раза в год отчет о проводимой работе, а также отчет по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изучению стабильности выпускаемой продукции с сопроводительным письмом, подписанным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руководителем предприятия.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5.2.1. Отчет о работе по срокам годности должен содержать выводы и предложения,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обос</w:t>
      </w:r>
      <w:r w:rsidRPr="008A10DB">
        <w:rPr>
          <w:rFonts w:ascii="Times New Roman" w:hAnsi="Times New Roman" w:cs="Times New Roman"/>
          <w:sz w:val="24"/>
          <w:szCs w:val="24"/>
        </w:rPr>
        <w:t>нованные аналитическими данными в соответствии с таблицей результатов исследований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стабильности лекарственных средств, подтверждающими новый срок годности или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нецелесообразность дальнейшего изучения стабильности лекарственного средства, а также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рекоменд</w:t>
      </w:r>
      <w:r w:rsidRPr="008A10DB">
        <w:rPr>
          <w:rFonts w:ascii="Times New Roman" w:hAnsi="Times New Roman" w:cs="Times New Roman"/>
          <w:sz w:val="24"/>
          <w:szCs w:val="24"/>
        </w:rPr>
        <w:t>ации по уточнению или изменению видов тары и упаковки, условий хранения 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транспортирования, вызванных внедрением новых прогрессивных технологических процессов или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применением новых видов сырья и материалов.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5.2.2. Предложения предприятий и организаций</w:t>
      </w:r>
      <w:r w:rsidRPr="008A10DB">
        <w:rPr>
          <w:rFonts w:ascii="Times New Roman" w:hAnsi="Times New Roman" w:cs="Times New Roman"/>
          <w:sz w:val="24"/>
          <w:szCs w:val="24"/>
        </w:rPr>
        <w:t xml:space="preserve"> по изменению сроков годности должны быть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оформлены в виде ведомости изменения к действующей нормативно-технической документации и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представлены в базовую организацию по стандартизации и метрологии, которая в 3-х месячный срок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рассматривает их вместе с з</w:t>
      </w:r>
      <w:r w:rsidRPr="008A10DB">
        <w:rPr>
          <w:rFonts w:ascii="Times New Roman" w:hAnsi="Times New Roman" w:cs="Times New Roman"/>
          <w:sz w:val="24"/>
          <w:szCs w:val="24"/>
        </w:rPr>
        <w:t>аключением о целесообразности изменения сроков годности, направляет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на утверждение в установленном порядке в Управление по внедрению новых лекарственных средств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 медицинской техники Минздрава СССР.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12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5.2.3. Информация о внесении изменений в нормативно-техническую документацию по срокам</w:t>
      </w:r>
    </w:p>
    <w:p w:rsidR="00000000" w:rsidRPr="008A10DB" w:rsidRDefault="00FA4384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годности осуществляется в установленном порядке.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0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 внедрению новых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лекарственных средств и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медицинской техники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Минздрава СССР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6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канд. мед. наук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Э.А.БАБАЯН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8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Фармакопейного комитета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чл.-корр. АМН СССР, проф.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Не является официальной версией, бесплатно предоставляется членам Ассоциации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, Поморья 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– </w:t>
      </w:r>
      <w:r w:rsidRPr="008A10DB">
        <w:rPr>
          <w:rFonts w:ascii="Times New Roman" w:hAnsi="Times New Roman" w:cs="Times New Roman"/>
          <w:sz w:val="24"/>
          <w:szCs w:val="24"/>
        </w:rPr>
        <w:t xml:space="preserve"> 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www.alppp.ru.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Постоянно действующий третейский суд.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RPr="008A10DB">
          <w:pgSz w:w="11905" w:h="16838"/>
          <w:pgMar w:top="0" w:right="0" w:bottom="0" w:left="0" w:header="0" w:footer="0" w:gutter="0"/>
          <w:cols w:space="720"/>
          <w:noEndnote/>
        </w:sectPr>
      </w:pP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81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М.Д.МАШКОВСКИЙ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4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Фармакопейного комитета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канд. фарм. наук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А.Н.ОБОЙМАКОВА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Начальник Технического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Минмедпрома</w:t>
      </w:r>
      <w:proofErr w:type="spellEnd"/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Д.X.СКАЛАБАН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74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стандартизации,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метрологии и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научно-технической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информации Технического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Минмедпрома</w:t>
      </w:r>
      <w:proofErr w:type="spellEnd"/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Н.Г.ФЕДОРОВ</w:t>
      </w:r>
    </w:p>
    <w:p w:rsidR="00000000" w:rsidRPr="008A10DB" w:rsidRDefault="00FA4384">
      <w:pPr>
        <w:widowControl w:val="0"/>
        <w:autoSpaceDE w:val="0"/>
        <w:autoSpaceDN w:val="0"/>
        <w:adjustRightInd w:val="0"/>
        <w:spacing w:after="0" w:line="5428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8A10DB" w:rsidRDefault="00FA4384">
      <w:pPr>
        <w:widowControl w:val="0"/>
        <w:tabs>
          <w:tab w:val="left" w:pos="9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 xml:space="preserve">Не является официальной версией, бесплатно предоставляется членам Ассоциации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лесопользователей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Приладожья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, Поморья и </w:t>
      </w:r>
      <w:proofErr w:type="spellStart"/>
      <w:r w:rsidRPr="008A10DB">
        <w:rPr>
          <w:rFonts w:ascii="Times New Roman" w:hAnsi="Times New Roman" w:cs="Times New Roman"/>
          <w:sz w:val="24"/>
          <w:szCs w:val="24"/>
        </w:rPr>
        <w:t>Прионежья</w:t>
      </w:r>
      <w:proofErr w:type="spellEnd"/>
      <w:r w:rsidRPr="008A10DB">
        <w:rPr>
          <w:rFonts w:ascii="Times New Roman" w:hAnsi="Times New Roman" w:cs="Times New Roman"/>
          <w:sz w:val="24"/>
          <w:szCs w:val="24"/>
        </w:rPr>
        <w:t xml:space="preserve"> – </w:t>
      </w:r>
      <w:r w:rsidRPr="008A10DB">
        <w:rPr>
          <w:rFonts w:ascii="Times New Roman" w:hAnsi="Times New Roman" w:cs="Times New Roman"/>
          <w:sz w:val="24"/>
          <w:szCs w:val="24"/>
        </w:rPr>
        <w:t xml:space="preserve"> </w:t>
      </w:r>
      <w:r w:rsidRPr="008A10DB">
        <w:rPr>
          <w:rFonts w:ascii="Times New Roman" w:hAnsi="Times New Roman" w:cs="Times New Roman"/>
          <w:sz w:val="24"/>
          <w:szCs w:val="24"/>
          <w:u w:val="single"/>
        </w:rPr>
        <w:t>www.alppp.ru.</w:t>
      </w:r>
      <w:r w:rsidRPr="008A10DB">
        <w:rPr>
          <w:rFonts w:ascii="Times New Roman" w:hAnsi="Times New Roman" w:cs="Times New Roman"/>
          <w:sz w:val="24"/>
          <w:szCs w:val="24"/>
        </w:rPr>
        <w:tab/>
      </w:r>
      <w:r w:rsidRPr="008A10DB">
        <w:rPr>
          <w:rFonts w:ascii="Times New Roman" w:hAnsi="Times New Roman" w:cs="Times New Roman"/>
          <w:sz w:val="24"/>
          <w:szCs w:val="24"/>
        </w:rPr>
        <w:t>Постоянно действующий третейский суд.</w:t>
      </w:r>
    </w:p>
    <w:p w:rsidR="00FA4384" w:rsidRPr="008A10DB" w:rsidRDefault="00FA4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4384" w:rsidRPr="008A10DB">
      <w:pgSz w:w="11905" w:h="16838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DB"/>
    <w:rsid w:val="008A10DB"/>
    <w:rsid w:val="00FA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6CBF64-DB6D-47BC-B2D1-FD2AD602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2973</Words>
  <Characters>16948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Softplicity</dc:creator>
  <cp:keywords/>
  <dc:description>CoolUtils Engine2.5.1 (www.gnostice.com)</dc:description>
  <cp:lastModifiedBy>Ксения Заярнюк</cp:lastModifiedBy>
  <cp:revision>2</cp:revision>
  <dcterms:created xsi:type="dcterms:W3CDTF">2019-09-18T19:01:00Z</dcterms:created>
  <dcterms:modified xsi:type="dcterms:W3CDTF">2019-09-18T19:01:00Z</dcterms:modified>
</cp:coreProperties>
</file>